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2385" w14:textId="77777777" w:rsidR="00091BF6" w:rsidRPr="00091BF6" w:rsidRDefault="00091BF6" w:rsidP="00091BF6">
      <w:pPr>
        <w:spacing w:after="120" w:line="240" w:lineRule="auto"/>
        <w:ind w:left="170"/>
        <w:rPr>
          <w:rFonts w:ascii="Arial" w:eastAsia="MS Mincho" w:hAnsi="Arial" w:cs="Arial"/>
          <w:sz w:val="20"/>
          <w:szCs w:val="20"/>
          <w:lang w:val="en-US"/>
        </w:rPr>
      </w:pPr>
    </w:p>
    <w:tbl>
      <w:tblPr>
        <w:tblW w:w="14879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2977"/>
        <w:gridCol w:w="2835"/>
        <w:gridCol w:w="2835"/>
        <w:gridCol w:w="1412"/>
      </w:tblGrid>
      <w:tr w:rsidR="00091BF6" w:rsidRPr="00091BF6" w14:paraId="7CEF28B1" w14:textId="77777777" w:rsidTr="000500B5">
        <w:trPr>
          <w:cantSplit/>
          <w:tblHeader/>
        </w:trPr>
        <w:tc>
          <w:tcPr>
            <w:tcW w:w="1701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AFD9795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DAD090B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role</w:t>
            </w:r>
          </w:p>
        </w:tc>
        <w:tc>
          <w:tcPr>
            <w:tcW w:w="1418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FFFF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6240C3A2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date appointed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699E197B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relevant business and pecuniary interests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714478A5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trusteeships and governorships at other educational institutions/charities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6AD54089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personal relationships with trust employees or other members/trustees/ local governors</w:t>
            </w:r>
          </w:p>
        </w:tc>
        <w:tc>
          <w:tcPr>
            <w:tcW w:w="1412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1219A582" w14:textId="6B51FCB6" w:rsidR="00091BF6" w:rsidRPr="0019460C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19"/>
                <w:szCs w:val="19"/>
                <w:lang w:val="en-US"/>
              </w:rPr>
            </w:pPr>
            <w:r w:rsidRPr="0019460C">
              <w:rPr>
                <w:rFonts w:ascii="Arial" w:eastAsia="MS Mincho" w:hAnsi="Arial" w:cs="Times New Roman"/>
                <w:caps/>
                <w:color w:val="F8F8F8"/>
                <w:sz w:val="19"/>
                <w:szCs w:val="19"/>
                <w:lang w:val="en-US"/>
              </w:rPr>
              <w:t xml:space="preserve">date </w:t>
            </w:r>
            <w:r w:rsidR="0019460C" w:rsidRPr="0019460C">
              <w:rPr>
                <w:rFonts w:ascii="Arial" w:eastAsia="MS Mincho" w:hAnsi="Arial" w:cs="Times New Roman"/>
                <w:caps/>
                <w:color w:val="F8F8F8"/>
                <w:sz w:val="19"/>
                <w:szCs w:val="19"/>
                <w:lang w:val="en-US"/>
              </w:rPr>
              <w:t>confirmed</w:t>
            </w:r>
          </w:p>
        </w:tc>
      </w:tr>
      <w:tr w:rsidR="00091BF6" w:rsidRPr="00091BF6" w14:paraId="4454C50F" w14:textId="77777777" w:rsidTr="000500B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DF8FE8A" w14:textId="3A264EEF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Sharon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Roberts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5449F83B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Chair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4C4D244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03.06.2018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DC34494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Shareholder – Horizon Care &amp; Education Group</w:t>
            </w:r>
          </w:p>
          <w:p w14:paraId="472AE5B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53BB7260" w14:textId="5B26977D" w:rsidR="00091BF6" w:rsidRPr="00091BF6" w:rsidRDefault="00C12743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Shar</w:t>
            </w:r>
            <w:r w:rsidR="00487042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holder in TV Topco (parent of Grosvenor Health &amp; Social Care)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91F9EFF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  <w:p w14:paraId="2D237979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4F7F2D2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Girls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05EECDE" w14:textId="77777777" w:rsid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 D. Roberts Governor King Edward VI Aston</w:t>
            </w:r>
          </w:p>
          <w:p w14:paraId="02D4B432" w14:textId="77777777" w:rsidR="00EA4F15" w:rsidRDefault="00EA4F1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E30AB8D" w14:textId="502008A4" w:rsidR="00EA4F15" w:rsidRDefault="00EA4F1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 A. Watson, Procurement Manager</w:t>
            </w:r>
          </w:p>
          <w:p w14:paraId="772B3049" w14:textId="07ADEDFA" w:rsidR="00E63D38" w:rsidRPr="00091BF6" w:rsidRDefault="00E63D38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0EDF204" w14:textId="08A78C8F" w:rsidR="00091BF6" w:rsidRDefault="00CF1C7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11.09.</w:t>
            </w:r>
            <w:r w:rsidR="00EA4F15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2022</w:t>
            </w:r>
          </w:p>
          <w:p w14:paraId="33AC2ADB" w14:textId="77777777" w:rsidR="002D4E54" w:rsidRDefault="002D4E5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8077F24" w14:textId="77777777" w:rsidR="002D4E54" w:rsidRDefault="002D4E5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EE86418" w14:textId="6AA84F28" w:rsidR="00EA4F15" w:rsidRPr="00091BF6" w:rsidRDefault="00EA4F1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20.08.2023</w:t>
            </w:r>
          </w:p>
        </w:tc>
      </w:tr>
      <w:tr w:rsidR="00091BF6" w:rsidRPr="00091BF6" w14:paraId="28397F3F" w14:textId="77777777" w:rsidTr="000500B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318B036" w14:textId="26164F73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David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Wheeldon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52CC056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Vice Chair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0DB905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19.07.2019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755736E" w14:textId="77777777" w:rsid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Hutt &amp; Co</w:t>
            </w:r>
          </w:p>
          <w:p w14:paraId="6FE94A43" w14:textId="77777777" w:rsidR="00504806" w:rsidRDefault="0050480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E988B7C" w14:textId="77777777" w:rsidR="00504806" w:rsidRDefault="00FA5EA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Director, Exam Central </w:t>
            </w:r>
          </w:p>
          <w:p w14:paraId="09EBB839" w14:textId="77777777" w:rsidR="00FA5EA5" w:rsidRDefault="00FA5EA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E8B2320" w14:textId="77777777" w:rsidR="00FA5EA5" w:rsidRDefault="00FA5EA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KEFW Community Limited</w:t>
            </w:r>
          </w:p>
          <w:p w14:paraId="59DFBAAD" w14:textId="77777777" w:rsidR="00B57498" w:rsidRDefault="00B57498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23D3612" w14:textId="279FD4E4" w:rsidR="00B57498" w:rsidRPr="00091BF6" w:rsidRDefault="00B57498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The Edge Partnership of Schools in Birmingham (Subsidiary) Limited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1500991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Handsworth School</w:t>
            </w:r>
          </w:p>
          <w:p w14:paraId="768BA10D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31F90F4" w14:textId="1394DFAF" w:rsidR="005111C7" w:rsidRPr="00091BF6" w:rsidRDefault="005111C7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Boys</w:t>
            </w:r>
          </w:p>
          <w:p w14:paraId="6F01F51C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9253300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3225C5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83D718A" w14:textId="02825A6D" w:rsidR="00091BF6" w:rsidRPr="00091BF6" w:rsidRDefault="00845FB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27.07.2023</w:t>
            </w:r>
          </w:p>
        </w:tc>
      </w:tr>
      <w:tr w:rsidR="00091BF6" w:rsidRPr="00091BF6" w14:paraId="612D3AAB" w14:textId="77777777" w:rsidTr="000500B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3793467" w14:textId="2C3A6942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Fazle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Kinkhabwala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BDC58B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F4443B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01.09.2019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8E6982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167CD62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Girls</w:t>
            </w:r>
          </w:p>
          <w:p w14:paraId="663F11CD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C9AC03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7CCB02E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28FC961" w14:textId="70CDDB0B" w:rsidR="00091BF6" w:rsidRPr="00091BF6" w:rsidRDefault="00783A3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</w:t>
            </w:r>
            <w:r w:rsidR="00C005A4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8.10.2023</w:t>
            </w:r>
          </w:p>
        </w:tc>
      </w:tr>
      <w:tr w:rsidR="009B4B86" w:rsidRPr="00091BF6" w14:paraId="716AB85F" w14:textId="77777777" w:rsidTr="000500B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B14E585" w14:textId="12D4CE9A" w:rsidR="009B4B86" w:rsidRPr="00091BF6" w:rsidRDefault="009B4B8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Julie Lennon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BB60EBB" w14:textId="1EE21A57" w:rsidR="009B4B86" w:rsidRPr="00091BF6" w:rsidRDefault="009B4B8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2601FF6" w14:textId="23F1F06F" w:rsidR="009B4B86" w:rsidRPr="00091BF6" w:rsidRDefault="000E396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01.09.2022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CB6D5F2" w14:textId="74E1B427" w:rsidR="009B4B8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D3A5385" w14:textId="77777777" w:rsidR="009B4B86" w:rsidRPr="00091BF6" w:rsidRDefault="009B4B8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1A2EE69" w14:textId="77777777" w:rsidR="009B4B86" w:rsidRPr="00091BF6" w:rsidRDefault="009B4B8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2A0E480" w14:textId="77777777" w:rsidR="009B4B86" w:rsidRDefault="009B4B8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924B83" w:rsidRPr="00091BF6" w14:paraId="16EDFF8D" w14:textId="77777777" w:rsidTr="00A949C4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62847B8" w14:textId="47A91F22" w:rsidR="00924B83" w:rsidRPr="00091BF6" w:rsidRDefault="00BB3EBC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Barry</w:t>
            </w:r>
            <w:r w:rsidR="00924B83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Matthews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2544C24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6F9C2F0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28.03.2012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69955D4" w14:textId="77777777" w:rsidR="00EB6B48" w:rsidRDefault="00EB6B48" w:rsidP="00EB6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Director, Bissell &amp; Brown Birmingham Ltd</w:t>
            </w:r>
          </w:p>
          <w:p w14:paraId="137E51ED" w14:textId="77777777" w:rsidR="00EB6B48" w:rsidRDefault="00EB6B48" w:rsidP="00EB6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 of  Sampad Ltd</w:t>
            </w:r>
          </w:p>
          <w:p w14:paraId="66B8646D" w14:textId="7019B581" w:rsidR="00924B83" w:rsidRPr="00091BF6" w:rsidRDefault="00EB6B48" w:rsidP="00EB6B4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Fellow, Institute of Charted Accountants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AF1A873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Boys</w:t>
            </w:r>
          </w:p>
          <w:p w14:paraId="33D83179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7EEC5CD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E2710F4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BC2456B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03.08.2021</w:t>
            </w:r>
          </w:p>
        </w:tc>
      </w:tr>
      <w:tr w:rsidR="00091BF6" w:rsidRPr="00091BF6" w14:paraId="314E1216" w14:textId="77777777" w:rsidTr="000500B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1F30A750" w14:textId="2E905039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Lynda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Roan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288F75D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2A8816A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01.09.2019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5797DD9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Stonehouse Gang – Vice Chair</w:t>
            </w:r>
          </w:p>
          <w:p w14:paraId="10DDCC7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br/>
              <w:t>Friends of Hillcrest School &amp; Sixth Form Centre – PTA/Treasurer</w:t>
            </w:r>
          </w:p>
          <w:p w14:paraId="27F9DAE2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74EC7ED" w14:textId="4951A0F0" w:rsidR="00091BF6" w:rsidRPr="00091BF6" w:rsidRDefault="00091BF6" w:rsidP="001B1251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Weoley Trefoil Guild Branch of Girl Guide Movement Treasurer</w:t>
            </w:r>
            <w:r w:rsidR="001B125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and co-Chair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4588EEF" w14:textId="73984D9E" w:rsidR="00091BF6" w:rsidRPr="00091BF6" w:rsidRDefault="002639F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Chair 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King Edward VI Balaam Wood Academy</w:t>
            </w:r>
          </w:p>
          <w:p w14:paraId="34705DBD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55C8D940" w14:textId="77777777" w:rsid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Selly Oak Trust School</w:t>
            </w:r>
          </w:p>
          <w:p w14:paraId="5FB51169" w14:textId="77777777" w:rsidR="002639F4" w:rsidRDefault="002639F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52AA68E" w14:textId="0CD6FF59" w:rsidR="002639F4" w:rsidRPr="00091BF6" w:rsidRDefault="002639F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Chair of King Edward VI Sheldon Heath Academy</w:t>
            </w:r>
          </w:p>
          <w:p w14:paraId="154351EE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2AADD9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003EAA9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08.08.2021</w:t>
            </w:r>
          </w:p>
        </w:tc>
      </w:tr>
      <w:tr w:rsidR="006902C7" w:rsidRPr="00091BF6" w14:paraId="4B4301FC" w14:textId="77777777" w:rsidTr="00A949C4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2FAADFF" w14:textId="1D74760B" w:rsidR="006902C7" w:rsidRDefault="006902C7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C764FA">
              <w:t>Olivera Raraty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5F1CD9A" w14:textId="17E1464F" w:rsidR="006902C7" w:rsidRPr="00091BF6" w:rsidRDefault="006902C7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C764FA">
              <w:t>Governor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8696F1C" w14:textId="38531506" w:rsidR="006902C7" w:rsidRPr="00091BF6" w:rsidRDefault="006902C7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C764FA">
              <w:t>06.01.2025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FD82757" w14:textId="77777777" w:rsidR="006902C7" w:rsidRPr="00091BF6" w:rsidRDefault="006902C7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D9AB231" w14:textId="77777777" w:rsidR="006902C7" w:rsidRDefault="006902C7" w:rsidP="006902C7">
            <w:pPr>
              <w:spacing w:after="60" w:line="240" w:lineRule="auto"/>
            </w:pPr>
            <w:r w:rsidRPr="00C764FA">
              <w:t>Wigmore Schools MAT Trustee &amp; Governor</w:t>
            </w:r>
          </w:p>
          <w:p w14:paraId="757B1366" w14:textId="77777777" w:rsidR="009A2079" w:rsidRDefault="009A2079" w:rsidP="006902C7">
            <w:pPr>
              <w:spacing w:after="60" w:line="240" w:lineRule="auto"/>
            </w:pPr>
          </w:p>
          <w:p w14:paraId="326A07DA" w14:textId="63421CDF" w:rsidR="009A2079" w:rsidRPr="00091BF6" w:rsidRDefault="009A2079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t>KEVI ISGB Chair of Governors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8BC0878" w14:textId="34A41DFD" w:rsidR="006902C7" w:rsidRPr="00091BF6" w:rsidRDefault="006902C7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09DA801" w14:textId="0F555130" w:rsidR="006902C7" w:rsidRDefault="009A2079" w:rsidP="006902C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t>22.01.2025</w:t>
            </w:r>
          </w:p>
        </w:tc>
      </w:tr>
      <w:tr w:rsidR="007A6A84" w:rsidRPr="00091BF6" w14:paraId="38995CF0" w14:textId="77777777" w:rsidTr="00A949C4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9ED108B" w14:textId="40243154" w:rsidR="007A6A84" w:rsidRPr="00091BF6" w:rsidRDefault="00BB3EBC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 xml:space="preserve">Hywel </w:t>
            </w:r>
            <w:r w:rsidR="007A6A84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Thomas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6A068AE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and Member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2DCC04A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01.09.2014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9C9B1FF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9BE58AF" w14:textId="18F89F10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Governor King Edward VI </w:t>
            </w:r>
            <w:r w:rsidR="000D1AA9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Balaam Wood Academy</w:t>
            </w:r>
          </w:p>
          <w:p w14:paraId="065CEB46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5B7B49B" w14:textId="77777777" w:rsidR="007A6A84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  <w:p w14:paraId="2E6257A8" w14:textId="77777777" w:rsidR="00AA3DCA" w:rsidRDefault="00AA3DCA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5BA8AA9" w14:textId="1FDD5DD2" w:rsidR="00AA3DCA" w:rsidRPr="00091BF6" w:rsidRDefault="00AA3DCA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Independent Schools Governing Body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0665201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064DDB0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31.07.2023</w:t>
            </w:r>
          </w:p>
        </w:tc>
      </w:tr>
      <w:tr w:rsidR="00B831A9" w:rsidRPr="00091BF6" w14:paraId="38E3180E" w14:textId="77777777" w:rsidTr="00A949C4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3C8D43E" w14:textId="77777777" w:rsidR="00B831A9" w:rsidRDefault="00B831A9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A831076" w14:textId="77777777" w:rsidR="00B831A9" w:rsidRPr="00091BF6" w:rsidRDefault="00B831A9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11B52B7" w14:textId="77777777" w:rsidR="00B831A9" w:rsidRPr="00091BF6" w:rsidRDefault="00B831A9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040F3C6" w14:textId="77777777" w:rsidR="00B831A9" w:rsidRPr="00091BF6" w:rsidRDefault="00B831A9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6D4BCBC" w14:textId="77777777" w:rsidR="00B831A9" w:rsidRPr="00091BF6" w:rsidRDefault="00B831A9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A594EE9" w14:textId="77777777" w:rsidR="00B831A9" w:rsidRPr="00091BF6" w:rsidRDefault="00B831A9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F353FF2" w14:textId="77777777" w:rsidR="00B831A9" w:rsidRDefault="00B831A9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4548FD" w:rsidRPr="00091BF6" w14:paraId="50692976" w14:textId="77777777" w:rsidTr="00A949C4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3C0E09C2" w14:textId="1D0D034C" w:rsidR="004548FD" w:rsidRPr="00091BF6" w:rsidRDefault="00D82AF5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Gill Ball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19931D8" w14:textId="33E55EBE" w:rsidR="004548FD" w:rsidRPr="00091BF6" w:rsidRDefault="00D82AF5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Member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D19E131" w14:textId="35A8EC49" w:rsidR="004548FD" w:rsidRPr="00091BF6" w:rsidRDefault="00BB3EBC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08.12.2021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A30D088" w14:textId="77777777" w:rsidR="001D549E" w:rsidRDefault="001D549E" w:rsidP="001D5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G and MB Consulting Ltd , Director of PHES Ltd </w:t>
            </w:r>
          </w:p>
          <w:p w14:paraId="73F167C8" w14:textId="19CD881F" w:rsidR="00A06F41" w:rsidRDefault="00A06F41" w:rsidP="001D5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Trustee of The Roughley Trust from </w:t>
            </w:r>
            <w:r w:rsidR="00460A9E">
              <w:rPr>
                <w:rFonts w:ascii="Arial" w:hAnsi="Arial" w:cs="Arial"/>
              </w:rPr>
              <w:t>December</w:t>
            </w:r>
            <w:r>
              <w:rPr>
                <w:rFonts w:ascii="Arial" w:hAnsi="Arial" w:cs="Arial"/>
              </w:rPr>
              <w:t xml:space="preserve"> 2023</w:t>
            </w:r>
          </w:p>
          <w:p w14:paraId="14E0F7B6" w14:textId="7CEBBDA9" w:rsidR="004548FD" w:rsidRPr="00091BF6" w:rsidRDefault="004548FD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00E0DA6" w14:textId="0460F38A" w:rsidR="00A06F41" w:rsidRDefault="00A06F41" w:rsidP="00A0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of K</w:t>
            </w:r>
            <w:r w:rsidR="00572416">
              <w:rPr>
                <w:rFonts w:ascii="Arial" w:hAnsi="Arial" w:cs="Arial"/>
              </w:rPr>
              <w:t>ing Edward VI</w:t>
            </w:r>
            <w:r>
              <w:rPr>
                <w:rFonts w:ascii="Arial" w:hAnsi="Arial" w:cs="Arial"/>
              </w:rPr>
              <w:t xml:space="preserve"> Handsworth Governing Body from April 2016.</w:t>
            </w:r>
          </w:p>
          <w:p w14:paraId="4CF674D3" w14:textId="65AED329" w:rsidR="00460A9E" w:rsidRDefault="00460A9E" w:rsidP="00A0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 Edward Pension Fund Trustee</w:t>
            </w:r>
          </w:p>
          <w:p w14:paraId="158BB725" w14:textId="77777777" w:rsidR="004548FD" w:rsidRPr="00091BF6" w:rsidRDefault="004548FD" w:rsidP="00572416">
            <w:pPr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BFDB87F" w14:textId="7A65FC13" w:rsidR="004548FD" w:rsidRPr="00091BF6" w:rsidRDefault="00BB3EBC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F9BA080" w14:textId="0C9F51A4" w:rsidR="004548FD" w:rsidRDefault="00BB3EBC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27.02.2023</w:t>
            </w:r>
          </w:p>
        </w:tc>
      </w:tr>
      <w:tr w:rsidR="00016255" w:rsidRPr="00091BF6" w14:paraId="21A0583D" w14:textId="77777777" w:rsidTr="0064003F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295C40F" w14:textId="7664BBB8" w:rsidR="00016255" w:rsidRPr="00091BF6" w:rsidRDefault="00093EBE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 xml:space="preserve">Alison </w:t>
            </w:r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McKerracher (Armstrong)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68F41AE" w14:textId="62439F1B" w:rsidR="00016255" w:rsidRPr="00091BF6" w:rsidRDefault="00016255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Member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0D7559A" w14:textId="24F60478" w:rsidR="00016255" w:rsidRPr="00091BF6" w:rsidRDefault="00B5254D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04.08.2022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824FE9F" w14:textId="705304E9" w:rsidR="00016255" w:rsidRDefault="00942D8E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Director, </w:t>
            </w:r>
            <w:r w:rsidR="00DB269A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Smartworks</w:t>
            </w:r>
          </w:p>
          <w:p w14:paraId="644F8D2D" w14:textId="77777777" w:rsidR="00DB269A" w:rsidRDefault="00DB269A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496F20F" w14:textId="13B5C89F" w:rsidR="00DB269A" w:rsidRPr="00091BF6" w:rsidRDefault="00AD5711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The</w:t>
            </w:r>
            <w:r w:rsidR="00942D8E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Origin Beer Co Limited </w:t>
            </w:r>
          </w:p>
          <w:p w14:paraId="5E48C7EB" w14:textId="68B11CD9" w:rsidR="00016255" w:rsidRPr="00091BF6" w:rsidRDefault="00942D8E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Trustee, </w:t>
            </w:r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Marudyan UK</w:t>
            </w:r>
          </w:p>
          <w:p w14:paraId="292A5804" w14:textId="77777777" w:rsidR="00016255" w:rsidRPr="00091BF6" w:rsidRDefault="00016255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587F5C88" w14:textId="5C1A114A" w:rsidR="00016255" w:rsidRPr="00091BF6" w:rsidRDefault="00942D8E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Director, </w:t>
            </w:r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Moonwake Beer Co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67FCD60" w14:textId="77777777" w:rsidR="00016255" w:rsidRDefault="00016255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Handsworth School</w:t>
            </w:r>
          </w:p>
          <w:p w14:paraId="71816587" w14:textId="77777777" w:rsidR="00B5254D" w:rsidRDefault="00B5254D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4A40F2F" w14:textId="77777777" w:rsidR="00B5254D" w:rsidRDefault="00B5254D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3BD80A7" w14:textId="77777777" w:rsidR="00B5254D" w:rsidRDefault="00B5254D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90DA766" w14:textId="77777777" w:rsidR="00B5254D" w:rsidRPr="00091BF6" w:rsidRDefault="00B5254D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BDBAD4E" w14:textId="4E75487D" w:rsidR="00016255" w:rsidRPr="00091BF6" w:rsidRDefault="002633FE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5943420" w14:textId="354FE42A" w:rsidR="00016255" w:rsidRPr="00091BF6" w:rsidRDefault="00E65554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08.08.2023</w:t>
            </w:r>
          </w:p>
        </w:tc>
      </w:tr>
      <w:tr w:rsidR="00B42741" w:rsidRPr="00091BF6" w14:paraId="78A143AF" w14:textId="77777777" w:rsidTr="00A949C4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CAC3258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Erica Conway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51438AD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3CF3578" w14:textId="06E6E522" w:rsidR="00B42741" w:rsidRDefault="002633FE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26.07.2022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F42F04B" w14:textId="32040CC1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Employee </w:t>
            </w:r>
            <w:r w:rsidR="002C6D2C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and CFO 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University of Birmingham</w:t>
            </w:r>
          </w:p>
          <w:p w14:paraId="060953D4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 Edgbaston Park Hotel and Conference Centre Limited</w:t>
            </w:r>
          </w:p>
          <w:p w14:paraId="2EE192AE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 of Alta Birmingham China Limited and its China based WFOE</w:t>
            </w:r>
          </w:p>
          <w:p w14:paraId="1EC4EC90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Chair of British University Finance Directors Group (June 22 2 year term)</w:t>
            </w:r>
          </w:p>
          <w:p w14:paraId="03B41181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Birmingham Global Limited</w:t>
            </w:r>
          </w:p>
          <w:p w14:paraId="2E103664" w14:textId="77777777" w:rsidR="00B42741" w:rsidRPr="0091421E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F035A78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of University Guild of Students</w:t>
            </w:r>
          </w:p>
          <w:p w14:paraId="7EB273A6" w14:textId="7F8D3930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Balaam Wood Academy</w:t>
            </w:r>
            <w:r w:rsidR="00E50CFD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ceased 31.08.2024</w:t>
            </w:r>
          </w:p>
          <w:p w14:paraId="5FCC3DEE" w14:textId="3B4F76F7" w:rsidR="00E50CFD" w:rsidRDefault="00E50CFD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Independent Schools Governing Body</w:t>
            </w:r>
          </w:p>
          <w:p w14:paraId="0194173A" w14:textId="77777777" w:rsidR="00AD5711" w:rsidRPr="007E6FA4" w:rsidRDefault="00AD5711" w:rsidP="00AD5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Fellow of Institute of Chartered Accountants in England and Wales</w:t>
            </w:r>
          </w:p>
          <w:p w14:paraId="31C58535" w14:textId="77777777" w:rsidR="00AD5711" w:rsidRDefault="00AD571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F0BA124" w14:textId="46E34B9E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C31A30B" w14:textId="77777777" w:rsidR="00B42741" w:rsidRPr="00091BF6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748A2FB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29.07.2023</w:t>
            </w:r>
          </w:p>
        </w:tc>
      </w:tr>
    </w:tbl>
    <w:p w14:paraId="50BECD6F" w14:textId="77777777" w:rsidR="00091BF6" w:rsidRPr="00091BF6" w:rsidRDefault="00091BF6" w:rsidP="00091BF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42DBF9F5" w14:textId="77777777" w:rsidR="00091BF6" w:rsidRPr="00091BF6" w:rsidRDefault="00091BF6" w:rsidP="00091BF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5FD91CE3" w14:textId="77777777" w:rsidR="006401FF" w:rsidRDefault="006401FF"/>
    <w:sectPr w:rsidR="006401FF" w:rsidSect="008E357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992" w:right="992" w:bottom="1077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8E62E" w14:textId="77777777" w:rsidR="00A9151C" w:rsidRDefault="00A9151C">
      <w:pPr>
        <w:spacing w:after="0" w:line="240" w:lineRule="auto"/>
      </w:pPr>
      <w:r>
        <w:separator/>
      </w:r>
    </w:p>
  </w:endnote>
  <w:endnote w:type="continuationSeparator" w:id="0">
    <w:p w14:paraId="5F9D0705" w14:textId="77777777" w:rsidR="00A9151C" w:rsidRDefault="00A9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FE3F15" w14:paraId="19DA09AC" w14:textId="77777777" w:rsidTr="008E3578">
      <w:tc>
        <w:tcPr>
          <w:tcW w:w="6379" w:type="dxa"/>
          <w:shd w:val="clear" w:color="auto" w:fill="auto"/>
        </w:tcPr>
        <w:p w14:paraId="27C2D478" w14:textId="77777777" w:rsidR="006401FF" w:rsidRPr="00FF7156" w:rsidRDefault="00091BF6" w:rsidP="00FE3F15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785DCD71" w14:textId="77777777" w:rsidR="006401FF" w:rsidRDefault="006401FF" w:rsidP="006F569D">
          <w:pPr>
            <w:pStyle w:val="Footer"/>
          </w:pPr>
        </w:p>
      </w:tc>
      <w:tc>
        <w:tcPr>
          <w:tcW w:w="8381" w:type="dxa"/>
        </w:tcPr>
        <w:p w14:paraId="419F5DB0" w14:textId="2219E0FD" w:rsidR="006401FF" w:rsidRPr="00177722" w:rsidRDefault="00091BF6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3A2756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58B3E265" wp14:editId="449BA51B">
                <wp:extent cx="1432560" cy="2590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B1D211" w14:textId="77777777" w:rsidR="006401FF" w:rsidRDefault="00091BF6" w:rsidP="00874C73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2</w:t>
    </w:r>
    <w:r w:rsidRPr="00874C73">
      <w:rPr>
        <w:noProof/>
      </w:rPr>
      <w:fldChar w:fldCharType="end"/>
    </w:r>
  </w:p>
  <w:p w14:paraId="2CD4B410" w14:textId="77777777" w:rsidR="006401FF" w:rsidRPr="00590890" w:rsidRDefault="006401FF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5F8B" w14:textId="77777777" w:rsidR="006401FF" w:rsidRDefault="006401FF">
    <w:pPr>
      <w:pStyle w:val="Footer"/>
    </w:pPr>
  </w:p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874C73" w:rsidRPr="00177722" w14:paraId="7F7E259E" w14:textId="77777777" w:rsidTr="008E3578">
      <w:tc>
        <w:tcPr>
          <w:tcW w:w="6379" w:type="dxa"/>
          <w:shd w:val="clear" w:color="auto" w:fill="auto"/>
        </w:tcPr>
        <w:p w14:paraId="775C512D" w14:textId="77777777" w:rsidR="006401FF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thekeysupport.com/gov</w:t>
            </w:r>
          </w:hyperlink>
        </w:p>
        <w:p w14:paraId="2BA32AF4" w14:textId="77777777" w:rsidR="006401FF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b/>
              <w:color w:val="7C7C7C"/>
              <w:sz w:val="16"/>
              <w:szCs w:val="16"/>
              <w:bdr w:val="none" w:sz="0" w:space="0" w:color="auto" w:frame="1"/>
            </w:rPr>
            <w:t>&gt;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Logins for everyone on your governing board, at no extra cost</w:t>
          </w:r>
        </w:p>
        <w:p w14:paraId="2DB39301" w14:textId="77777777" w:rsidR="006401FF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3A2756">
            <w:rPr>
              <w:rStyle w:val="FooterChar"/>
              <w:rFonts w:eastAsia="MS Mincho"/>
              <w:color w:val="7C7C7C"/>
            </w:rPr>
            <w:t>Support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8381" w:type="dxa"/>
        </w:tcPr>
        <w:p w14:paraId="5D1B6853" w14:textId="555A09A0" w:rsidR="006401FF" w:rsidRPr="00177722" w:rsidRDefault="00091BF6" w:rsidP="00874C73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3A2756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0801339B" wp14:editId="712FE466">
                <wp:extent cx="1432560" cy="259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762D10" w14:textId="77777777" w:rsidR="006401FF" w:rsidRDefault="006401FF">
    <w:pPr>
      <w:pStyle w:val="Footer"/>
    </w:pPr>
  </w:p>
  <w:p w14:paraId="41AB92A8" w14:textId="77777777" w:rsidR="006401FF" w:rsidRDefault="00091BF6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1</w:t>
    </w:r>
    <w:r w:rsidRPr="00874C73">
      <w:rPr>
        <w:noProof/>
      </w:rPr>
      <w:fldChar w:fldCharType="end"/>
    </w:r>
  </w:p>
  <w:p w14:paraId="6E261AAF" w14:textId="77777777" w:rsidR="006401FF" w:rsidRPr="00874C73" w:rsidRDefault="006401FF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1CC8F" w14:textId="77777777" w:rsidR="00A9151C" w:rsidRDefault="00A9151C">
      <w:pPr>
        <w:spacing w:after="0" w:line="240" w:lineRule="auto"/>
      </w:pPr>
      <w:r>
        <w:separator/>
      </w:r>
    </w:p>
  </w:footnote>
  <w:footnote w:type="continuationSeparator" w:id="0">
    <w:p w14:paraId="3FAEF202" w14:textId="77777777" w:rsidR="00A9151C" w:rsidRDefault="00A9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7EE7" w14:textId="7ADDA5C5" w:rsidR="006401FF" w:rsidRDefault="00091BF6">
    <w:r>
      <w:rPr>
        <w:noProof/>
      </w:rPr>
      <w:drawing>
        <wp:anchor distT="0" distB="0" distL="114300" distR="114300" simplePos="0" relativeHeight="251657216" behindDoc="1" locked="0" layoutInCell="1" allowOverlap="1" wp14:anchorId="0C1115A8" wp14:editId="273D6F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411345" cy="6242685"/>
          <wp:effectExtent l="0" t="0" r="8255" b="0"/>
          <wp:wrapNone/>
          <wp:docPr id="3" name="Picture 3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345" cy="624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6788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7AEE" w14:textId="77777777" w:rsidR="006401FF" w:rsidRDefault="006401FF"/>
  <w:p w14:paraId="7A0ED6E5" w14:textId="77777777" w:rsidR="006401FF" w:rsidRDefault="006401FF"/>
  <w:p w14:paraId="2657189D" w14:textId="77777777" w:rsidR="006401FF" w:rsidRDefault="006401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0A1C" w14:textId="77777777" w:rsidR="006401FF" w:rsidRDefault="006401FF"/>
  <w:p w14:paraId="553CB6B4" w14:textId="77777777" w:rsidR="006401FF" w:rsidRDefault="006401FF" w:rsidP="00FE3F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F6"/>
    <w:rsid w:val="000156B5"/>
    <w:rsid w:val="00016255"/>
    <w:rsid w:val="0001652B"/>
    <w:rsid w:val="000500B5"/>
    <w:rsid w:val="00070310"/>
    <w:rsid w:val="00091BF6"/>
    <w:rsid w:val="00093EBE"/>
    <w:rsid w:val="000D1AA9"/>
    <w:rsid w:val="000D5C78"/>
    <w:rsid w:val="000E0D84"/>
    <w:rsid w:val="000E396C"/>
    <w:rsid w:val="000F2D84"/>
    <w:rsid w:val="001529E2"/>
    <w:rsid w:val="0018239B"/>
    <w:rsid w:val="0019460C"/>
    <w:rsid w:val="001B1251"/>
    <w:rsid w:val="001D549E"/>
    <w:rsid w:val="002633FE"/>
    <w:rsid w:val="002639F4"/>
    <w:rsid w:val="002846B6"/>
    <w:rsid w:val="00292085"/>
    <w:rsid w:val="002C05AC"/>
    <w:rsid w:val="002C6D2C"/>
    <w:rsid w:val="002D4E54"/>
    <w:rsid w:val="0033763D"/>
    <w:rsid w:val="003A1894"/>
    <w:rsid w:val="003D0AD6"/>
    <w:rsid w:val="00415635"/>
    <w:rsid w:val="00441DE6"/>
    <w:rsid w:val="004548C4"/>
    <w:rsid w:val="004548FD"/>
    <w:rsid w:val="00460A9E"/>
    <w:rsid w:val="00487042"/>
    <w:rsid w:val="00504806"/>
    <w:rsid w:val="005111C7"/>
    <w:rsid w:val="00524A62"/>
    <w:rsid w:val="00572416"/>
    <w:rsid w:val="0058054E"/>
    <w:rsid w:val="005B4D1A"/>
    <w:rsid w:val="005F3A43"/>
    <w:rsid w:val="006052B9"/>
    <w:rsid w:val="006401FF"/>
    <w:rsid w:val="00676D35"/>
    <w:rsid w:val="006813A6"/>
    <w:rsid w:val="006902C7"/>
    <w:rsid w:val="006B178D"/>
    <w:rsid w:val="00783A35"/>
    <w:rsid w:val="007A15C5"/>
    <w:rsid w:val="007A6A84"/>
    <w:rsid w:val="00845FB5"/>
    <w:rsid w:val="00877F09"/>
    <w:rsid w:val="00924B83"/>
    <w:rsid w:val="00942D8E"/>
    <w:rsid w:val="009432E2"/>
    <w:rsid w:val="00984BE0"/>
    <w:rsid w:val="009974AF"/>
    <w:rsid w:val="009A2079"/>
    <w:rsid w:val="009B4B86"/>
    <w:rsid w:val="009C0FCE"/>
    <w:rsid w:val="009F6BD6"/>
    <w:rsid w:val="00A06F41"/>
    <w:rsid w:val="00A16019"/>
    <w:rsid w:val="00A4727F"/>
    <w:rsid w:val="00A9151C"/>
    <w:rsid w:val="00AA3DCA"/>
    <w:rsid w:val="00AC21D9"/>
    <w:rsid w:val="00AD5711"/>
    <w:rsid w:val="00AF671F"/>
    <w:rsid w:val="00B05545"/>
    <w:rsid w:val="00B42741"/>
    <w:rsid w:val="00B5254D"/>
    <w:rsid w:val="00B57498"/>
    <w:rsid w:val="00B6648C"/>
    <w:rsid w:val="00B831A9"/>
    <w:rsid w:val="00BB3EBC"/>
    <w:rsid w:val="00BB448E"/>
    <w:rsid w:val="00C005A4"/>
    <w:rsid w:val="00C12743"/>
    <w:rsid w:val="00C13BDC"/>
    <w:rsid w:val="00C16978"/>
    <w:rsid w:val="00CD0700"/>
    <w:rsid w:val="00CF1C7C"/>
    <w:rsid w:val="00D74799"/>
    <w:rsid w:val="00D82AF5"/>
    <w:rsid w:val="00D92BEA"/>
    <w:rsid w:val="00DB269A"/>
    <w:rsid w:val="00DC7A10"/>
    <w:rsid w:val="00DD7B53"/>
    <w:rsid w:val="00E50CFD"/>
    <w:rsid w:val="00E63D38"/>
    <w:rsid w:val="00E65554"/>
    <w:rsid w:val="00E850EF"/>
    <w:rsid w:val="00EA4F15"/>
    <w:rsid w:val="00EB6B48"/>
    <w:rsid w:val="00EE5BBC"/>
    <w:rsid w:val="00F10017"/>
    <w:rsid w:val="00F60A6D"/>
    <w:rsid w:val="00FA5EA5"/>
    <w:rsid w:val="00FD26D1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FDBA"/>
  <w15:chartTrackingRefBased/>
  <w15:docId w15:val="{67B8DE46-67C4-4597-8F63-320F3788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9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F6"/>
  </w:style>
  <w:style w:type="character" w:styleId="Hyperlink">
    <w:name w:val="Hyperlink"/>
    <w:uiPriority w:val="99"/>
    <w:unhideWhenUsed/>
    <w:qFormat/>
    <w:rsid w:val="00091BF6"/>
    <w:rPr>
      <w:color w:val="0072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067cac-acf8-484f-a2e6-ff0d0e38b7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4961E8B88CA4D81A24E1BF8DCB32E" ma:contentTypeVersion="15" ma:contentTypeDescription="Create a new document." ma:contentTypeScope="" ma:versionID="f46fd4ce7b9c11f773fd0146a627ea28">
  <xsd:schema xmlns:xsd="http://www.w3.org/2001/XMLSchema" xmlns:xs="http://www.w3.org/2001/XMLSchema" xmlns:p="http://schemas.microsoft.com/office/2006/metadata/properties" xmlns:ns2="09dc43a3-3522-4842-bf6b-d65f533f16c7" xmlns:ns3="75067cac-acf8-484f-a2e6-ff0d0e38b737" targetNamespace="http://schemas.microsoft.com/office/2006/metadata/properties" ma:root="true" ma:fieldsID="2aee0b451252887995d24b363f376260" ns2:_="" ns3:_="">
    <xsd:import namespace="09dc43a3-3522-4842-bf6b-d65f533f16c7"/>
    <xsd:import namespace="75067cac-acf8-484f-a2e6-ff0d0e38b7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43a3-3522-4842-bf6b-d65f533f1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67cac-acf8-484f-a2e6-ff0d0e38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dfd691-d440-46c1-9855-79c827276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81276-193B-4035-8071-438DE96CFDAF}">
  <ds:schemaRefs>
    <ds:schemaRef ds:uri="http://schemas.microsoft.com/office/2006/metadata/properties"/>
    <ds:schemaRef ds:uri="http://schemas.microsoft.com/office/infopath/2007/PartnerControls"/>
    <ds:schemaRef ds:uri="75067cac-acf8-484f-a2e6-ff0d0e38b737"/>
  </ds:schemaRefs>
</ds:datastoreItem>
</file>

<file path=customXml/itemProps2.xml><?xml version="1.0" encoding="utf-8"?>
<ds:datastoreItem xmlns:ds="http://schemas.openxmlformats.org/officeDocument/2006/customXml" ds:itemID="{B6792385-3E78-423E-8C46-F4FF1308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c43a3-3522-4842-bf6b-d65f533f16c7"/>
    <ds:schemaRef ds:uri="75067cac-acf8-484f-a2e6-ff0d0e38b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012D3-C4B1-43C9-8E1A-E52DAFD4E0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Canton</dc:creator>
  <cp:keywords/>
  <dc:description/>
  <cp:lastModifiedBy>Deborah Canton (FDN)</cp:lastModifiedBy>
  <cp:revision>19</cp:revision>
  <dcterms:created xsi:type="dcterms:W3CDTF">2024-10-08T17:28:00Z</dcterms:created>
  <dcterms:modified xsi:type="dcterms:W3CDTF">2025-01-22T16:43:00Z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0x01010092D4961E8B88CA4D81A24E1BF8DCB32E</vt:lpwstr>
  </property>
  <property fmtid="{D5CDD505-2E9C-101B-9397-08002B2CF9AE}" pid="3" name="Order">
    <vt:r8>6369900</vt:r8>
  </property>
  <property fmtid="{D5CDD505-2E9C-101B-9397-08002B2CF9AE}" pid="4" name="_ExtendedDescription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2023-08-10T09:41:23Z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d01f8ca0-c98d-4f0a-bb28-4e4ea4cfaf9f</vt:lpwstr>
  </property>
  <property fmtid="{D5CDD505-2E9C-101B-9397-08002B2CF9AE}" pid="10" name="MSIP_Label_defa4170-0d19-0005-0004-bc88714345d2_ActionId">
    <vt:lpwstr>551530bc-11d7-4514-afa4-ca22f08b0894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ediaServiceImageTags">
    <vt:lpwstr/>
  </property>
</Properties>
</file>